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10" w:rsidRPr="00B91510" w:rsidRDefault="00B91510" w:rsidP="00B91510">
      <w:pPr>
        <w:pStyle w:val="1"/>
        <w:jc w:val="center"/>
        <w:rPr>
          <w:rFonts w:asciiTheme="majorEastAsia" w:eastAsiaTheme="majorEastAsia" w:hAnsiTheme="majorEastAsia" w:hint="default"/>
          <w:b/>
          <w:sz w:val="32"/>
          <w:szCs w:val="24"/>
        </w:rPr>
      </w:pPr>
      <w:r w:rsidRPr="00B91510">
        <w:rPr>
          <w:rFonts w:asciiTheme="majorEastAsia" w:eastAsiaTheme="majorEastAsia" w:hAnsiTheme="majorEastAsia" w:hint="default"/>
          <w:b/>
          <w:sz w:val="32"/>
          <w:szCs w:val="24"/>
        </w:rPr>
        <w:t>“读懂全球背景下的中国”暑期政治经济培训班</w:t>
      </w: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4"/>
          <w:szCs w:val="24"/>
        </w:rPr>
      </w:pP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4"/>
          <w:szCs w:val="24"/>
        </w:rPr>
      </w:pP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8"/>
          <w:szCs w:val="24"/>
        </w:rPr>
      </w:pPr>
      <w:r w:rsidRPr="00B91510">
        <w:rPr>
          <w:rFonts w:asciiTheme="majorEastAsia" w:eastAsiaTheme="majorEastAsia" w:hAnsiTheme="majorEastAsia" w:hint="default"/>
          <w:sz w:val="28"/>
          <w:szCs w:val="24"/>
        </w:rPr>
        <w:t>主办单位：</w:t>
      </w:r>
      <w:r w:rsidRPr="00B91510">
        <w:rPr>
          <w:rFonts w:asciiTheme="majorEastAsia" w:eastAsiaTheme="majorEastAsia" w:hAnsiTheme="majorEastAsia" w:hint="default"/>
          <w:sz w:val="28"/>
          <w:szCs w:val="24"/>
          <w:lang w:val="en-US"/>
        </w:rPr>
        <w:t xml:space="preserve">    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意大利LUISS大学</w:t>
      </w:r>
    </w:p>
    <w:p w:rsidR="00B91510" w:rsidRPr="00B91510" w:rsidRDefault="00B91510" w:rsidP="00B91510">
      <w:pPr>
        <w:pStyle w:val="1"/>
        <w:ind w:left="720"/>
        <w:rPr>
          <w:rFonts w:asciiTheme="majorEastAsia" w:eastAsiaTheme="majorEastAsia" w:hAnsiTheme="majorEastAsia" w:hint="default"/>
          <w:sz w:val="28"/>
          <w:szCs w:val="24"/>
        </w:rPr>
      </w:pPr>
      <w:r w:rsidRPr="00B91510">
        <w:rPr>
          <w:rFonts w:asciiTheme="majorEastAsia" w:eastAsiaTheme="majorEastAsia" w:hAnsiTheme="majorEastAsia" w:hint="default"/>
          <w:sz w:val="28"/>
          <w:szCs w:val="24"/>
        </w:rPr>
        <w:t xml:space="preserve">    </w:t>
      </w:r>
      <w:r w:rsidRPr="00B91510">
        <w:rPr>
          <w:rFonts w:asciiTheme="majorEastAsia" w:eastAsiaTheme="majorEastAsia" w:hAnsiTheme="majorEastAsia" w:hint="default"/>
          <w:sz w:val="28"/>
          <w:szCs w:val="24"/>
          <w:lang w:val="en-US"/>
        </w:rPr>
        <w:t xml:space="preserve">  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 xml:space="preserve">  </w:t>
      </w:r>
      <w:r>
        <w:rPr>
          <w:rFonts w:asciiTheme="majorEastAsia" w:eastAsiaTheme="majorEastAsia" w:hAnsiTheme="majorEastAsia" w:hint="default"/>
          <w:sz w:val="28"/>
          <w:szCs w:val="24"/>
          <w:lang w:val="en-US"/>
        </w:rPr>
        <w:t xml:space="preserve"> 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武汉华中科技大学</w:t>
      </w:r>
    </w:p>
    <w:p w:rsidR="00B91510" w:rsidRPr="00B91510" w:rsidRDefault="00B91510" w:rsidP="00B91510">
      <w:pPr>
        <w:pStyle w:val="1"/>
        <w:ind w:left="720"/>
        <w:rPr>
          <w:rFonts w:asciiTheme="majorEastAsia" w:eastAsiaTheme="majorEastAsia" w:hAnsiTheme="majorEastAsia" w:hint="default"/>
          <w:sz w:val="28"/>
          <w:szCs w:val="24"/>
        </w:rPr>
      </w:pPr>
      <w:r w:rsidRPr="00B91510">
        <w:rPr>
          <w:rFonts w:asciiTheme="majorEastAsia" w:eastAsiaTheme="majorEastAsia" w:hAnsiTheme="majorEastAsia" w:hint="default"/>
          <w:sz w:val="28"/>
          <w:szCs w:val="24"/>
        </w:rPr>
        <w:t xml:space="preserve">     </w:t>
      </w:r>
      <w:r w:rsidRPr="00B91510">
        <w:rPr>
          <w:rFonts w:asciiTheme="majorEastAsia" w:eastAsiaTheme="majorEastAsia" w:hAnsiTheme="majorEastAsia" w:hint="default"/>
          <w:sz w:val="28"/>
          <w:szCs w:val="24"/>
          <w:lang w:val="en-US"/>
        </w:rPr>
        <w:t xml:space="preserve">  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 xml:space="preserve"> </w:t>
      </w:r>
      <w:r>
        <w:rPr>
          <w:rFonts w:asciiTheme="majorEastAsia" w:eastAsiaTheme="majorEastAsia" w:hAnsiTheme="majorEastAsia" w:hint="default"/>
          <w:sz w:val="28"/>
          <w:szCs w:val="24"/>
          <w:lang w:val="en-US"/>
        </w:rPr>
        <w:t xml:space="preserve"> 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意大利当代中国研究中心</w:t>
      </w: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8"/>
          <w:szCs w:val="24"/>
          <w:lang w:val="en-US"/>
        </w:rPr>
      </w:pPr>
      <w:r w:rsidRPr="00B91510">
        <w:rPr>
          <w:rFonts w:asciiTheme="majorEastAsia" w:eastAsiaTheme="majorEastAsia" w:hAnsiTheme="majorEastAsia" w:hint="default"/>
          <w:sz w:val="28"/>
          <w:szCs w:val="24"/>
        </w:rPr>
        <w:t>协办单位：</w:t>
      </w:r>
      <w:r>
        <w:rPr>
          <w:rFonts w:asciiTheme="majorEastAsia" w:eastAsiaTheme="majorEastAsia" w:hAnsiTheme="majorEastAsia" w:hint="default"/>
          <w:sz w:val="28"/>
          <w:szCs w:val="24"/>
          <w:lang w:val="en-US"/>
        </w:rPr>
        <w:t xml:space="preserve">  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意大利尔雅文化与商贸推广协会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36"/>
          <w:szCs w:val="36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36"/>
          <w:szCs w:val="36"/>
          <w:lang w:val="it-IT"/>
        </w:rPr>
        <w:t>组织方介绍：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意大利</w:t>
      </w:r>
      <w:r w:rsidRPr="00B91510"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  <w:t>LUISS</w:t>
      </w: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大学：位于意大利首都、著名城市罗马市的市中心，拥有三个校区，是一所成立于</w:t>
      </w:r>
      <w:r w:rsidRPr="00B91510"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  <w:t>1966</w:t>
      </w: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年的私立大学，在意大利享有盛誉。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该校属于意大利工业联合会（</w:t>
      </w:r>
      <w:r w:rsidRPr="00B91510"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  <w:t>Confindustria</w:t>
      </w: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）下属私立顶级商学院，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在意大利乃至欧洲拥有庞大而实力雄厚的校友资源。在校生许多来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自欧洲贵族及意大利企业家、银行家集团，因该校实行精英化教育，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每年招生很少，更鲜于参加国际排名而不被外界知晓。</w:t>
      </w:r>
      <w:r w:rsidRPr="00B91510"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  <w:t>2016</w:t>
      </w: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年被评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被意大利国内知名媒体</w:t>
      </w:r>
      <w:r w:rsidRPr="00B91510"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  <w:t xml:space="preserve">SOLE 24 </w:t>
      </w: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评为综合实力第一的私立学校，高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于米兰的</w:t>
      </w:r>
      <w:r w:rsidRPr="00B91510"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  <w:t>bocconi</w:t>
      </w: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大学和</w:t>
      </w:r>
      <w:r w:rsidRPr="00B91510"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  <w:t xml:space="preserve"> Vita-Salute San Raffaele </w:t>
      </w: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大学，具有“意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大利的哈佛”之称。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意大利当代中国研究中心：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由意大利知名学者、观察家、分析师组成一所意大利非盈利性机构，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主旨在于深入研究当代中国的政治、经济、文化与社会。帮助意大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利人民及政府系统的完善的了解当代中国。多次举办中意双方的研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讨会活动。在意大利众议院举行的主题见面活动上，在中国驻意大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利大使馆李瑞宇大师致辞中对意大利当代中国研究中心给予了极高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lastRenderedPageBreak/>
        <w:t>的评价。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意大利尔雅文化与商贸推广协会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于</w:t>
      </w:r>
      <w:r w:rsidRPr="00B91510"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  <w:t xml:space="preserve"> 2017 </w:t>
      </w: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年成立于意大利罗马，由前中国驻意大利使馆的工作人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员，</w:t>
      </w:r>
      <w:r w:rsidRPr="00B91510"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  <w:t xml:space="preserve"> </w:t>
      </w: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语言学专家，新媒体研究博士，及各个领域的社会精英组成。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“尔雅”取自中国最早的训诂书，是世界上最早的一部词典。汉朝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时被列为儒家经典之一。</w:t>
      </w:r>
      <w:r w:rsidRPr="00B91510"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  <w:t xml:space="preserve"> </w:t>
      </w: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协会旨在为成为中意两国文化人士和商业</w:t>
      </w:r>
    </w:p>
    <w:p w:rsidR="00B91510" w:rsidRPr="00B91510" w:rsidRDefault="00B91510" w:rsidP="00B91510">
      <w:pPr>
        <w:widowControl/>
        <w:autoSpaceDE w:val="0"/>
        <w:autoSpaceDN w:val="0"/>
        <w:adjustRightInd w:val="0"/>
        <w:spacing w:after="0" w:line="240" w:lineRule="auto"/>
        <w:jc w:val="left"/>
        <w:rPr>
          <w:rFonts w:asciiTheme="majorEastAsia" w:eastAsiaTheme="majorEastAsia" w:hAnsiTheme="majorEastAsia" w:cs="华文细黑"/>
          <w:kern w:val="0"/>
          <w:sz w:val="28"/>
          <w:szCs w:val="28"/>
          <w:lang w:val="it-IT"/>
        </w:rPr>
      </w:pPr>
      <w:r w:rsidRPr="00B91510">
        <w:rPr>
          <w:rFonts w:asciiTheme="majorEastAsia" w:eastAsiaTheme="majorEastAsia" w:hAnsiTheme="majorEastAsia" w:cs="华文细黑" w:hint="eastAsia"/>
          <w:kern w:val="0"/>
          <w:sz w:val="28"/>
          <w:szCs w:val="28"/>
          <w:lang w:val="it-IT"/>
        </w:rPr>
        <w:t>人士的相关活动与项目中帮助中意双方更好的沟通，起到良好的桥</w:t>
      </w: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8"/>
          <w:szCs w:val="28"/>
          <w:lang w:val="en-US"/>
        </w:rPr>
      </w:pPr>
      <w:r w:rsidRPr="00B91510">
        <w:rPr>
          <w:rFonts w:asciiTheme="majorEastAsia" w:eastAsiaTheme="majorEastAsia" w:hAnsiTheme="majorEastAsia" w:cs="华文细黑"/>
          <w:sz w:val="28"/>
          <w:szCs w:val="28"/>
          <w:lang w:val="it-IT"/>
        </w:rPr>
        <w:t>梁作用。</w:t>
      </w: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4"/>
          <w:szCs w:val="24"/>
        </w:rPr>
      </w:pP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4"/>
          <w:szCs w:val="24"/>
        </w:rPr>
      </w:pPr>
      <w:r w:rsidRPr="00B91510">
        <w:rPr>
          <w:rFonts w:asciiTheme="majorEastAsia" w:eastAsiaTheme="majorEastAsia" w:hAnsiTheme="majorEastAsia" w:hint="default"/>
          <w:sz w:val="24"/>
          <w:szCs w:val="24"/>
        </w:rPr>
        <w:t>时间：2018年7月9日－20日</w:t>
      </w: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4"/>
          <w:szCs w:val="24"/>
        </w:rPr>
      </w:pP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4"/>
          <w:szCs w:val="24"/>
        </w:rPr>
      </w:pPr>
      <w:r w:rsidRPr="00B91510">
        <w:rPr>
          <w:rFonts w:asciiTheme="majorEastAsia" w:eastAsiaTheme="majorEastAsia" w:hAnsiTheme="majorEastAsia" w:hint="default"/>
          <w:sz w:val="24"/>
          <w:szCs w:val="24"/>
        </w:rPr>
        <w:t>注册截止时间：2018年5月15日(可能有修改)</w:t>
      </w: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4"/>
          <w:szCs w:val="24"/>
        </w:rPr>
      </w:pPr>
    </w:p>
    <w:p w:rsidR="00B91510" w:rsidRPr="00B91510" w:rsidRDefault="00B91510" w:rsidP="00B91510">
      <w:pPr>
        <w:pStyle w:val="1"/>
        <w:ind w:firstLine="720"/>
        <w:rPr>
          <w:rFonts w:asciiTheme="majorEastAsia" w:eastAsiaTheme="majorEastAsia" w:hAnsiTheme="majorEastAsia" w:hint="default"/>
          <w:sz w:val="28"/>
          <w:szCs w:val="24"/>
        </w:rPr>
      </w:pPr>
      <w:r w:rsidRPr="00B91510">
        <w:rPr>
          <w:rFonts w:asciiTheme="majorEastAsia" w:eastAsiaTheme="majorEastAsia" w:hAnsiTheme="majorEastAsia" w:hint="default"/>
          <w:sz w:val="28"/>
          <w:szCs w:val="24"/>
        </w:rPr>
        <w:t>中国</w:t>
      </w:r>
      <w:r w:rsidRPr="00B91510">
        <w:rPr>
          <w:rFonts w:asciiTheme="majorEastAsia" w:eastAsiaTheme="majorEastAsia" w:hAnsiTheme="majorEastAsia"/>
          <w:sz w:val="28"/>
          <w:szCs w:val="24"/>
        </w:rPr>
        <w:t>的快速经济政治社会发展使其成为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世界经济和国际事务的领航人。欧洲与美国的贸易、外交、文化</w:t>
      </w:r>
      <w:r w:rsidRPr="00B91510">
        <w:rPr>
          <w:rFonts w:asciiTheme="majorEastAsia" w:eastAsiaTheme="majorEastAsia" w:hAnsiTheme="majorEastAsia"/>
          <w:sz w:val="28"/>
          <w:szCs w:val="24"/>
        </w:rPr>
        <w:t>都在感受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中国崛起的影响。 “</w:t>
      </w:r>
      <w:r w:rsidRPr="00B91510">
        <w:rPr>
          <w:rFonts w:asciiTheme="majorEastAsia" w:eastAsiaTheme="majorEastAsia" w:hAnsiTheme="majorEastAsia" w:hint="default"/>
          <w:b/>
          <w:sz w:val="28"/>
          <w:szCs w:val="24"/>
        </w:rPr>
        <w:t>读懂全球背景下的中国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”</w:t>
      </w:r>
      <w:r w:rsidRPr="00B91510">
        <w:rPr>
          <w:rFonts w:asciiTheme="majorEastAsia" w:eastAsiaTheme="majorEastAsia" w:hAnsiTheme="majorEastAsia"/>
          <w:sz w:val="28"/>
          <w:szCs w:val="24"/>
        </w:rPr>
        <w:t>暑期培训班旨在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为</w:t>
      </w:r>
      <w:r w:rsidRPr="00B91510">
        <w:rPr>
          <w:rFonts w:asciiTheme="majorEastAsia" w:eastAsiaTheme="majorEastAsia" w:hAnsiTheme="majorEastAsia"/>
          <w:sz w:val="28"/>
          <w:szCs w:val="24"/>
        </w:rPr>
        <w:t>学生、学者、职业人士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提供</w:t>
      </w:r>
      <w:r w:rsidRPr="00B91510">
        <w:rPr>
          <w:rFonts w:asciiTheme="majorEastAsia" w:eastAsiaTheme="majorEastAsia" w:hAnsiTheme="majorEastAsia"/>
          <w:sz w:val="28"/>
          <w:szCs w:val="24"/>
        </w:rPr>
        <w:t>全新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的</w:t>
      </w:r>
      <w:r w:rsidRPr="00B91510">
        <w:rPr>
          <w:rFonts w:asciiTheme="majorEastAsia" w:eastAsiaTheme="majorEastAsia" w:hAnsiTheme="majorEastAsia"/>
          <w:sz w:val="28"/>
          <w:szCs w:val="24"/>
        </w:rPr>
        <w:t>方法论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和分析框架，</w:t>
      </w:r>
      <w:r w:rsidRPr="00B91510">
        <w:rPr>
          <w:rFonts w:asciiTheme="majorEastAsia" w:eastAsiaTheme="majorEastAsia" w:hAnsiTheme="majorEastAsia"/>
          <w:sz w:val="28"/>
          <w:szCs w:val="24"/>
        </w:rPr>
        <w:t>探索当代中国复杂的面貌，帮助抓住中国发展带来的合作机遇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。</w:t>
      </w:r>
      <w:r w:rsidRPr="00B91510">
        <w:rPr>
          <w:rFonts w:asciiTheme="majorEastAsia" w:eastAsiaTheme="majorEastAsia" w:hAnsiTheme="majorEastAsia"/>
          <w:sz w:val="28"/>
          <w:szCs w:val="24"/>
        </w:rPr>
        <w:t>在风景优美路易斯大学校园里与世界著名学者专家进行探讨，对中国发展、中西关系进行逆思考与再思考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。</w:t>
      </w:r>
      <w:r w:rsidRPr="00B91510">
        <w:rPr>
          <w:rFonts w:asciiTheme="majorEastAsia" w:eastAsiaTheme="majorEastAsia" w:hAnsiTheme="majorEastAsia"/>
          <w:sz w:val="28"/>
          <w:szCs w:val="24"/>
        </w:rPr>
        <w:t>暑期培训班包括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两周的紧密课程、丰富的</w:t>
      </w:r>
      <w:r w:rsidRPr="00B91510">
        <w:rPr>
          <w:rFonts w:asciiTheme="majorEastAsia" w:eastAsiaTheme="majorEastAsia" w:hAnsiTheme="majorEastAsia"/>
          <w:sz w:val="28"/>
          <w:szCs w:val="24"/>
        </w:rPr>
        <w:t>课堂活动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、</w:t>
      </w:r>
      <w:r w:rsidRPr="00B91510">
        <w:rPr>
          <w:rFonts w:asciiTheme="majorEastAsia" w:eastAsiaTheme="majorEastAsia" w:hAnsiTheme="majorEastAsia"/>
          <w:sz w:val="28"/>
          <w:szCs w:val="24"/>
        </w:rPr>
        <w:t>参观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国际组织</w:t>
      </w:r>
      <w:r w:rsidRPr="00B91510">
        <w:rPr>
          <w:rFonts w:asciiTheme="majorEastAsia" w:eastAsiaTheme="majorEastAsia" w:hAnsiTheme="majorEastAsia"/>
          <w:sz w:val="28"/>
          <w:szCs w:val="24"/>
        </w:rPr>
        <w:t>和意大利政府部门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、参加研讨会</w:t>
      </w:r>
      <w:r w:rsidRPr="00B91510">
        <w:rPr>
          <w:rFonts w:asciiTheme="majorEastAsia" w:eastAsiaTheme="majorEastAsia" w:hAnsiTheme="majorEastAsia"/>
          <w:sz w:val="28"/>
          <w:szCs w:val="24"/>
        </w:rPr>
        <w:t xml:space="preserve">，与学者和政治家进行圆桌讨论。  </w:t>
      </w: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8"/>
          <w:szCs w:val="24"/>
        </w:rPr>
      </w:pP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8"/>
          <w:szCs w:val="24"/>
        </w:rPr>
      </w:pPr>
      <w:r w:rsidRPr="00B91510">
        <w:rPr>
          <w:rFonts w:asciiTheme="majorEastAsia" w:eastAsiaTheme="majorEastAsia" w:hAnsiTheme="majorEastAsia" w:hint="default"/>
          <w:sz w:val="28"/>
          <w:szCs w:val="24"/>
        </w:rPr>
        <w:t>“读懂全球背景下的中国”暑期政治经济培训班计划着重探讨以下几个</w:t>
      </w:r>
      <w:r w:rsidRPr="00B91510">
        <w:rPr>
          <w:rFonts w:asciiTheme="majorEastAsia" w:eastAsiaTheme="majorEastAsia" w:hAnsiTheme="majorEastAsia" w:hint="default"/>
          <w:b/>
          <w:sz w:val="28"/>
          <w:szCs w:val="24"/>
          <w:u w:val="single"/>
        </w:rPr>
        <w:t>主题内容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：</w:t>
      </w: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8"/>
          <w:szCs w:val="24"/>
        </w:rPr>
      </w:pPr>
      <w:r w:rsidRPr="00B91510">
        <w:rPr>
          <w:rFonts w:asciiTheme="majorEastAsia" w:eastAsiaTheme="majorEastAsia" w:hAnsiTheme="majorEastAsia" w:hint="default"/>
          <w:sz w:val="28"/>
          <w:szCs w:val="24"/>
        </w:rPr>
        <w:t>1、中欧关系</w:t>
      </w:r>
    </w:p>
    <w:p w:rsidR="00B91510" w:rsidRPr="00B91510" w:rsidRDefault="00B91510" w:rsidP="00B91510">
      <w:pPr>
        <w:pStyle w:val="1"/>
        <w:ind w:firstLine="720"/>
        <w:rPr>
          <w:rFonts w:asciiTheme="majorEastAsia" w:eastAsiaTheme="majorEastAsia" w:hAnsiTheme="majorEastAsia" w:hint="default"/>
          <w:sz w:val="28"/>
          <w:szCs w:val="24"/>
        </w:rPr>
      </w:pPr>
      <w:r w:rsidRPr="00B91510">
        <w:rPr>
          <w:rFonts w:asciiTheme="majorEastAsia" w:eastAsiaTheme="majorEastAsia" w:hAnsiTheme="majorEastAsia"/>
          <w:sz w:val="28"/>
          <w:szCs w:val="24"/>
        </w:rPr>
        <w:lastRenderedPageBreak/>
        <w:t>强有力的中国领导人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对中欧关系</w:t>
      </w:r>
      <w:r w:rsidRPr="00B91510">
        <w:rPr>
          <w:rFonts w:asciiTheme="majorEastAsia" w:eastAsiaTheme="majorEastAsia" w:hAnsiTheme="majorEastAsia"/>
          <w:sz w:val="28"/>
          <w:szCs w:val="24"/>
        </w:rPr>
        <w:t>会有什么样的影响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？欧盟与欧盟</w:t>
      </w:r>
      <w:r w:rsidRPr="00B91510">
        <w:rPr>
          <w:rFonts w:asciiTheme="majorEastAsia" w:eastAsiaTheme="majorEastAsia" w:hAnsiTheme="majorEastAsia"/>
          <w:sz w:val="28"/>
          <w:szCs w:val="24"/>
        </w:rPr>
        <w:t>成员国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如何</w:t>
      </w:r>
      <w:r w:rsidRPr="00B91510">
        <w:rPr>
          <w:rFonts w:asciiTheme="majorEastAsia" w:eastAsiaTheme="majorEastAsia" w:hAnsiTheme="majorEastAsia"/>
          <w:sz w:val="28"/>
          <w:szCs w:val="24"/>
        </w:rPr>
        <w:t>才能增进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中欧政治经济</w:t>
      </w:r>
      <w:r w:rsidRPr="00B91510">
        <w:rPr>
          <w:rFonts w:asciiTheme="majorEastAsia" w:eastAsiaTheme="majorEastAsia" w:hAnsiTheme="majorEastAsia"/>
          <w:sz w:val="28"/>
          <w:szCs w:val="24"/>
        </w:rPr>
        <w:t>合作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伙伴关系？</w:t>
      </w:r>
      <w:r w:rsidRPr="00B91510">
        <w:rPr>
          <w:rFonts w:asciiTheme="majorEastAsia" w:eastAsiaTheme="majorEastAsia" w:hAnsiTheme="majorEastAsia"/>
          <w:sz w:val="28"/>
          <w:szCs w:val="24"/>
        </w:rPr>
        <w:t xml:space="preserve">中国对欧洲到底是威胁还是机会？ </w:t>
      </w: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8"/>
          <w:szCs w:val="24"/>
        </w:rPr>
      </w:pPr>
      <w:r w:rsidRPr="00B91510">
        <w:rPr>
          <w:rFonts w:asciiTheme="majorEastAsia" w:eastAsiaTheme="majorEastAsia" w:hAnsiTheme="majorEastAsia" w:hint="default"/>
          <w:sz w:val="28"/>
          <w:szCs w:val="24"/>
        </w:rPr>
        <w:t>2、中美关系。</w:t>
      </w:r>
    </w:p>
    <w:p w:rsidR="00B91510" w:rsidRPr="00B91510" w:rsidRDefault="00B91510" w:rsidP="00B91510">
      <w:pPr>
        <w:pStyle w:val="1"/>
        <w:ind w:firstLine="720"/>
        <w:rPr>
          <w:rFonts w:asciiTheme="majorEastAsia" w:eastAsiaTheme="majorEastAsia" w:hAnsiTheme="majorEastAsia" w:hint="default"/>
          <w:sz w:val="28"/>
          <w:szCs w:val="24"/>
        </w:rPr>
      </w:pPr>
      <w:r w:rsidRPr="00B91510">
        <w:rPr>
          <w:rFonts w:asciiTheme="majorEastAsia" w:eastAsiaTheme="majorEastAsia" w:hAnsiTheme="majorEastAsia" w:hint="default"/>
          <w:sz w:val="28"/>
          <w:szCs w:val="24"/>
        </w:rPr>
        <w:t>中美如何相互看待？习近平与特朗普的领导</w:t>
      </w:r>
      <w:r w:rsidRPr="00B91510">
        <w:rPr>
          <w:rFonts w:asciiTheme="majorEastAsia" w:eastAsiaTheme="majorEastAsia" w:hAnsiTheme="majorEastAsia"/>
          <w:sz w:val="28"/>
          <w:szCs w:val="24"/>
        </w:rPr>
        <w:t>下的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中美关系</w:t>
      </w:r>
      <w:r w:rsidRPr="00B91510">
        <w:rPr>
          <w:rFonts w:asciiTheme="majorEastAsia" w:eastAsiaTheme="majorEastAsia" w:hAnsiTheme="majorEastAsia"/>
          <w:sz w:val="28"/>
          <w:szCs w:val="24"/>
        </w:rPr>
        <w:t>会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如何发展？中美贸易战会</w:t>
      </w:r>
      <w:r w:rsidRPr="00B91510">
        <w:rPr>
          <w:rFonts w:asciiTheme="majorEastAsia" w:eastAsiaTheme="majorEastAsia" w:hAnsiTheme="majorEastAsia"/>
          <w:sz w:val="28"/>
          <w:szCs w:val="24"/>
        </w:rPr>
        <w:t>是什么样的，它又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会对世界经济产生什么</w:t>
      </w:r>
      <w:r w:rsidRPr="00B91510">
        <w:rPr>
          <w:rFonts w:asciiTheme="majorEastAsia" w:eastAsiaTheme="majorEastAsia" w:hAnsiTheme="majorEastAsia"/>
          <w:sz w:val="28"/>
          <w:szCs w:val="24"/>
        </w:rPr>
        <w:t>样的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影响？</w:t>
      </w: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8"/>
          <w:szCs w:val="24"/>
        </w:rPr>
      </w:pPr>
      <w:r w:rsidRPr="00B91510">
        <w:rPr>
          <w:rFonts w:asciiTheme="majorEastAsia" w:eastAsiaTheme="majorEastAsia" w:hAnsiTheme="majorEastAsia" w:hint="default"/>
          <w:sz w:val="28"/>
          <w:szCs w:val="24"/>
        </w:rPr>
        <w:t>3、</w:t>
      </w:r>
      <w:r w:rsidRPr="00B91510">
        <w:rPr>
          <w:rFonts w:asciiTheme="majorEastAsia" w:eastAsiaTheme="majorEastAsia" w:hAnsiTheme="majorEastAsia"/>
          <w:sz w:val="28"/>
          <w:szCs w:val="24"/>
        </w:rPr>
        <w:t>中国在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全球治理</w:t>
      </w:r>
      <w:r w:rsidRPr="00B91510">
        <w:rPr>
          <w:rFonts w:asciiTheme="majorEastAsia" w:eastAsiaTheme="majorEastAsia" w:hAnsiTheme="majorEastAsia"/>
          <w:sz w:val="28"/>
          <w:szCs w:val="24"/>
        </w:rPr>
        <w:t>中的角色</w:t>
      </w:r>
    </w:p>
    <w:p w:rsidR="00B91510" w:rsidRPr="00B91510" w:rsidRDefault="00B91510" w:rsidP="00B91510">
      <w:pPr>
        <w:pStyle w:val="1"/>
        <w:ind w:firstLine="720"/>
        <w:rPr>
          <w:rFonts w:asciiTheme="majorEastAsia" w:eastAsiaTheme="majorEastAsia" w:hAnsiTheme="majorEastAsia" w:hint="default"/>
          <w:sz w:val="28"/>
          <w:szCs w:val="24"/>
        </w:rPr>
      </w:pPr>
      <w:r w:rsidRPr="00B91510">
        <w:rPr>
          <w:rFonts w:asciiTheme="majorEastAsia" w:eastAsiaTheme="majorEastAsia" w:hAnsiTheme="majorEastAsia" w:hint="default"/>
          <w:sz w:val="28"/>
          <w:szCs w:val="24"/>
        </w:rPr>
        <w:t>中国在全球治理中扮演</w:t>
      </w:r>
      <w:r w:rsidRPr="00B91510">
        <w:rPr>
          <w:rFonts w:asciiTheme="majorEastAsia" w:eastAsiaTheme="majorEastAsia" w:hAnsiTheme="majorEastAsia"/>
          <w:sz w:val="28"/>
          <w:szCs w:val="24"/>
        </w:rPr>
        <w:t>着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什么</w:t>
      </w:r>
      <w:r w:rsidRPr="00B91510">
        <w:rPr>
          <w:rFonts w:asciiTheme="majorEastAsia" w:eastAsiaTheme="majorEastAsia" w:hAnsiTheme="majorEastAsia"/>
          <w:sz w:val="28"/>
          <w:szCs w:val="24"/>
        </w:rPr>
        <w:t>样的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角色？中国是否已完全融入国际金融系统？中国决策者</w:t>
      </w:r>
      <w:r w:rsidRPr="00B91510">
        <w:rPr>
          <w:rFonts w:asciiTheme="majorEastAsia" w:eastAsiaTheme="majorEastAsia" w:hAnsiTheme="majorEastAsia"/>
          <w:sz w:val="28"/>
          <w:szCs w:val="24"/>
        </w:rPr>
        <w:t>如何想象中国的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国际影响力</w:t>
      </w:r>
      <w:r w:rsidRPr="00B91510">
        <w:rPr>
          <w:rFonts w:asciiTheme="majorEastAsia" w:eastAsiaTheme="majorEastAsia" w:hAnsiTheme="majorEastAsia"/>
          <w:sz w:val="28"/>
          <w:szCs w:val="24"/>
        </w:rPr>
        <w:t>，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欧洲和美国</w:t>
      </w:r>
      <w:r w:rsidRPr="00B91510">
        <w:rPr>
          <w:rFonts w:asciiTheme="majorEastAsia" w:eastAsiaTheme="majorEastAsia" w:hAnsiTheme="majorEastAsia"/>
          <w:sz w:val="28"/>
          <w:szCs w:val="24"/>
        </w:rPr>
        <w:t>又应当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如何应对？</w:t>
      </w: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8"/>
          <w:szCs w:val="24"/>
        </w:rPr>
      </w:pPr>
    </w:p>
    <w:p w:rsidR="00B91510" w:rsidRPr="00B91510" w:rsidRDefault="00B91510" w:rsidP="00B91510">
      <w:pPr>
        <w:pStyle w:val="1"/>
        <w:rPr>
          <w:rFonts w:asciiTheme="majorEastAsia" w:eastAsiaTheme="majorEastAsia" w:hAnsiTheme="majorEastAsia" w:hint="default"/>
          <w:sz w:val="28"/>
          <w:szCs w:val="24"/>
        </w:rPr>
      </w:pPr>
      <w:r w:rsidRPr="00B91510">
        <w:rPr>
          <w:rFonts w:asciiTheme="majorEastAsia" w:eastAsiaTheme="majorEastAsia" w:hAnsiTheme="majorEastAsia"/>
          <w:b/>
          <w:sz w:val="28"/>
          <w:szCs w:val="24"/>
          <w:u w:val="single"/>
        </w:rPr>
        <w:t>目标对象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：</w:t>
      </w:r>
    </w:p>
    <w:p w:rsidR="00B91510" w:rsidRPr="00B91510" w:rsidRDefault="00B91510" w:rsidP="00B91510">
      <w:pPr>
        <w:pStyle w:val="1"/>
        <w:ind w:firstLine="720"/>
        <w:rPr>
          <w:rFonts w:asciiTheme="majorEastAsia" w:eastAsiaTheme="majorEastAsia" w:hAnsiTheme="majorEastAsia" w:hint="default"/>
          <w:sz w:val="28"/>
          <w:szCs w:val="24"/>
        </w:rPr>
      </w:pPr>
      <w:r w:rsidRPr="00B91510">
        <w:rPr>
          <w:rFonts w:asciiTheme="majorEastAsia" w:eastAsiaTheme="majorEastAsia" w:hAnsiTheme="majorEastAsia"/>
          <w:sz w:val="28"/>
          <w:szCs w:val="24"/>
        </w:rPr>
        <w:t>本次暑期培训班针对的对象是关注上述话题，想要更深入理解中国崛起在国际事务中的影响的在校学生及初级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研究</w:t>
      </w:r>
      <w:r w:rsidRPr="00B91510">
        <w:rPr>
          <w:rFonts w:asciiTheme="majorEastAsia" w:eastAsiaTheme="majorEastAsia" w:hAnsiTheme="majorEastAsia"/>
          <w:sz w:val="28"/>
          <w:szCs w:val="24"/>
        </w:rPr>
        <w:t>人员</w:t>
      </w:r>
      <w:r w:rsidRPr="00B91510">
        <w:rPr>
          <w:rFonts w:asciiTheme="majorEastAsia" w:eastAsiaTheme="majorEastAsia" w:hAnsiTheme="majorEastAsia" w:hint="default"/>
          <w:sz w:val="28"/>
          <w:szCs w:val="24"/>
        </w:rPr>
        <w:t>。</w:t>
      </w:r>
    </w:p>
    <w:p w:rsidR="00B91510" w:rsidRPr="00B91510" w:rsidRDefault="00B91510" w:rsidP="00B91510">
      <w:pPr>
        <w:pStyle w:val="a8"/>
        <w:spacing w:after="240"/>
        <w:rPr>
          <w:rFonts w:asciiTheme="majorEastAsia" w:eastAsiaTheme="majorEastAsia" w:hAnsiTheme="majorEastAsia"/>
          <w:sz w:val="28"/>
          <w:szCs w:val="24"/>
          <w:lang w:val="zh-CN"/>
        </w:rPr>
      </w:pPr>
    </w:p>
    <w:p w:rsidR="00B91510" w:rsidRPr="00B91510" w:rsidRDefault="00B91510" w:rsidP="00B91510">
      <w:pPr>
        <w:pStyle w:val="a8"/>
        <w:spacing w:after="240"/>
        <w:rPr>
          <w:rFonts w:asciiTheme="majorEastAsia" w:eastAsiaTheme="majorEastAsia" w:hAnsiTheme="majorEastAsia" w:cs="Georgia"/>
          <w:sz w:val="28"/>
          <w:szCs w:val="24"/>
        </w:rPr>
      </w:pPr>
      <w:r w:rsidRPr="00B91510">
        <w:rPr>
          <w:rFonts w:asciiTheme="majorEastAsia" w:eastAsiaTheme="majorEastAsia" w:hAnsiTheme="majorEastAsia"/>
          <w:b/>
          <w:sz w:val="28"/>
          <w:szCs w:val="24"/>
          <w:u w:val="single"/>
          <w:lang w:val="zh-CN"/>
        </w:rPr>
        <w:t>授课教授</w:t>
      </w:r>
      <w:r w:rsidRPr="00B91510">
        <w:rPr>
          <w:rFonts w:asciiTheme="majorEastAsia" w:eastAsiaTheme="majorEastAsia" w:hAnsiTheme="majorEastAsia"/>
          <w:sz w:val="28"/>
          <w:szCs w:val="24"/>
          <w:lang w:val="zh-CN"/>
        </w:rPr>
        <w:t>：</w:t>
      </w:r>
      <w:r w:rsidRPr="00B91510">
        <w:rPr>
          <w:rFonts w:asciiTheme="majorEastAsia" w:eastAsiaTheme="majorEastAsia" w:hAnsiTheme="majorEastAsia"/>
          <w:sz w:val="28"/>
          <w:szCs w:val="24"/>
        </w:rPr>
        <w:t xml:space="preserve"> </w:t>
      </w:r>
    </w:p>
    <w:p w:rsidR="00B91510" w:rsidRPr="00B91510" w:rsidRDefault="00B91510" w:rsidP="00B91510">
      <w:pPr>
        <w:pStyle w:val="a8"/>
        <w:spacing w:after="240"/>
        <w:rPr>
          <w:rFonts w:asciiTheme="majorEastAsia" w:eastAsiaTheme="majorEastAsia" w:hAnsiTheme="majorEastAsia" w:cs="Times"/>
          <w:sz w:val="28"/>
          <w:szCs w:val="24"/>
        </w:rPr>
      </w:pPr>
      <w:r w:rsidRPr="00B91510">
        <w:rPr>
          <w:rFonts w:asciiTheme="majorEastAsia" w:eastAsiaTheme="majorEastAsia" w:hAnsiTheme="majorEastAsia"/>
          <w:sz w:val="28"/>
          <w:szCs w:val="24"/>
          <w:lang w:val="en-US"/>
        </w:rPr>
        <w:t xml:space="preserve">Yu </w:t>
      </w:r>
      <w:proofErr w:type="spellStart"/>
      <w:r w:rsidRPr="00B91510">
        <w:rPr>
          <w:rFonts w:asciiTheme="majorEastAsia" w:eastAsiaTheme="majorEastAsia" w:hAnsiTheme="majorEastAsia"/>
          <w:sz w:val="28"/>
          <w:szCs w:val="24"/>
          <w:lang w:val="en-US"/>
        </w:rPr>
        <w:t>Jie</w:t>
      </w:r>
      <w:proofErr w:type="spellEnd"/>
      <w:r w:rsidRPr="00B91510">
        <w:rPr>
          <w:rFonts w:asciiTheme="majorEastAsia" w:eastAsiaTheme="majorEastAsia" w:hAnsiTheme="majorEastAsia" w:hint="eastAsia"/>
          <w:sz w:val="28"/>
          <w:szCs w:val="24"/>
          <w:lang w:val="en-US"/>
        </w:rPr>
        <w:t>教授</w:t>
      </w:r>
      <w:r w:rsidRPr="00B91510">
        <w:rPr>
          <w:rFonts w:asciiTheme="majorEastAsia" w:eastAsiaTheme="majorEastAsia" w:hAnsiTheme="majorEastAsia"/>
          <w:sz w:val="28"/>
          <w:szCs w:val="24"/>
          <w:lang w:val="en-US"/>
        </w:rPr>
        <w:t xml:space="preserve"> (</w:t>
      </w:r>
      <w:r w:rsidRPr="00B91510">
        <w:rPr>
          <w:rFonts w:asciiTheme="majorEastAsia" w:eastAsiaTheme="majorEastAsia" w:hAnsiTheme="majorEastAsia"/>
          <w:sz w:val="28"/>
          <w:szCs w:val="24"/>
          <w:lang w:val="zh-CN"/>
        </w:rPr>
        <w:t>伦敦经济学院</w:t>
      </w:r>
      <w:r w:rsidRPr="00B91510">
        <w:rPr>
          <w:rFonts w:asciiTheme="majorEastAsia" w:eastAsiaTheme="majorEastAsia" w:hAnsiTheme="majorEastAsia"/>
          <w:sz w:val="28"/>
          <w:szCs w:val="24"/>
        </w:rPr>
        <w:t xml:space="preserve">) </w:t>
      </w:r>
    </w:p>
    <w:p w:rsidR="00B91510" w:rsidRPr="00AB6510" w:rsidRDefault="00B91510" w:rsidP="00B91510">
      <w:pPr>
        <w:pStyle w:val="a8"/>
        <w:spacing w:after="240"/>
        <w:rPr>
          <w:rFonts w:asciiTheme="majorEastAsia" w:eastAsiaTheme="majorEastAsia" w:hAnsiTheme="majorEastAsia"/>
          <w:sz w:val="28"/>
          <w:szCs w:val="24"/>
        </w:rPr>
      </w:pPr>
      <w:r w:rsidRPr="00AB6510">
        <w:rPr>
          <w:rFonts w:asciiTheme="majorEastAsia" w:eastAsiaTheme="majorEastAsia" w:hAnsiTheme="majorEastAsia"/>
          <w:sz w:val="28"/>
          <w:szCs w:val="24"/>
        </w:rPr>
        <w:t>华中科技大学派遣教授</w:t>
      </w:r>
      <w:r w:rsidR="00AB6510" w:rsidRPr="00AB6510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AB6510">
        <w:rPr>
          <w:rFonts w:asciiTheme="majorEastAsia" w:eastAsiaTheme="majorEastAsia" w:hAnsiTheme="majorEastAsia"/>
          <w:sz w:val="28"/>
          <w:szCs w:val="24"/>
        </w:rPr>
        <w:t xml:space="preserve">(Huazhong University 华中科技大学) </w:t>
      </w:r>
    </w:p>
    <w:p w:rsidR="00B91510" w:rsidRPr="00B91510" w:rsidRDefault="00B91510" w:rsidP="00B91510">
      <w:pPr>
        <w:pStyle w:val="a8"/>
        <w:spacing w:after="240"/>
        <w:rPr>
          <w:rFonts w:asciiTheme="majorEastAsia" w:eastAsiaTheme="majorEastAsia" w:hAnsiTheme="majorEastAsia" w:cs="Georgia"/>
          <w:sz w:val="28"/>
          <w:szCs w:val="24"/>
        </w:rPr>
      </w:pPr>
      <w:r w:rsidRPr="00B91510">
        <w:rPr>
          <w:rFonts w:asciiTheme="majorEastAsia" w:eastAsiaTheme="majorEastAsia" w:hAnsiTheme="majorEastAsia"/>
          <w:sz w:val="28"/>
          <w:szCs w:val="24"/>
        </w:rPr>
        <w:t>Markus Taube</w:t>
      </w:r>
      <w:r w:rsidRPr="00B91510">
        <w:rPr>
          <w:rFonts w:asciiTheme="majorEastAsia" w:eastAsiaTheme="majorEastAsia" w:hAnsiTheme="majorEastAsia" w:hint="eastAsia"/>
          <w:sz w:val="28"/>
          <w:szCs w:val="24"/>
        </w:rPr>
        <w:t>教授</w:t>
      </w:r>
      <w:r w:rsidRPr="00B91510">
        <w:rPr>
          <w:rFonts w:asciiTheme="majorEastAsia" w:eastAsiaTheme="majorEastAsia" w:hAnsiTheme="majorEastAsia"/>
          <w:sz w:val="28"/>
          <w:szCs w:val="24"/>
        </w:rPr>
        <w:t>（</w:t>
      </w:r>
      <w:r w:rsidRPr="00B91510">
        <w:rPr>
          <w:rFonts w:asciiTheme="majorEastAsia" w:eastAsiaTheme="majorEastAsia" w:hAnsiTheme="majorEastAsia"/>
          <w:sz w:val="28"/>
          <w:szCs w:val="24"/>
          <w:lang w:val="zh-CN"/>
        </w:rPr>
        <w:t>德国杜伊斯堡大学</w:t>
      </w:r>
      <w:r w:rsidRPr="00B91510">
        <w:rPr>
          <w:rFonts w:asciiTheme="majorEastAsia" w:eastAsiaTheme="majorEastAsia" w:hAnsiTheme="majorEastAsia" w:hint="eastAsia"/>
          <w:sz w:val="28"/>
          <w:szCs w:val="24"/>
        </w:rPr>
        <w:t>）</w:t>
      </w:r>
      <w:r w:rsidRPr="00B91510">
        <w:rPr>
          <w:rFonts w:asciiTheme="majorEastAsia" w:eastAsiaTheme="majorEastAsia" w:hAnsiTheme="majorEastAsia"/>
          <w:sz w:val="28"/>
          <w:szCs w:val="24"/>
        </w:rPr>
        <w:t xml:space="preserve"> </w:t>
      </w:r>
    </w:p>
    <w:p w:rsidR="00B91510" w:rsidRPr="00B91510" w:rsidRDefault="00B91510" w:rsidP="00B91510">
      <w:pPr>
        <w:pStyle w:val="a8"/>
        <w:spacing w:after="240"/>
        <w:rPr>
          <w:rFonts w:asciiTheme="majorEastAsia" w:eastAsiaTheme="majorEastAsia" w:hAnsiTheme="majorEastAsia" w:cs="Georgia"/>
          <w:sz w:val="28"/>
          <w:szCs w:val="24"/>
        </w:rPr>
      </w:pPr>
      <w:r w:rsidRPr="00B91510">
        <w:rPr>
          <w:rFonts w:asciiTheme="majorEastAsia" w:eastAsiaTheme="majorEastAsia" w:hAnsiTheme="majorEastAsia"/>
          <w:sz w:val="28"/>
          <w:szCs w:val="24"/>
        </w:rPr>
        <w:lastRenderedPageBreak/>
        <w:t xml:space="preserve">Kerry Brown </w:t>
      </w:r>
      <w:r w:rsidRPr="00B91510">
        <w:rPr>
          <w:rFonts w:asciiTheme="majorEastAsia" w:eastAsiaTheme="majorEastAsia" w:hAnsiTheme="majorEastAsia" w:hint="eastAsia"/>
          <w:sz w:val="28"/>
          <w:szCs w:val="24"/>
          <w:lang w:val="en-US"/>
        </w:rPr>
        <w:t>教授</w:t>
      </w:r>
      <w:r w:rsidRPr="00B91510">
        <w:rPr>
          <w:rFonts w:asciiTheme="majorEastAsia" w:eastAsiaTheme="majorEastAsia" w:hAnsiTheme="majorEastAsia"/>
          <w:sz w:val="28"/>
          <w:szCs w:val="24"/>
        </w:rPr>
        <w:t>(</w:t>
      </w:r>
      <w:r w:rsidRPr="00B91510">
        <w:rPr>
          <w:rFonts w:asciiTheme="majorEastAsia" w:eastAsiaTheme="majorEastAsia" w:hAnsiTheme="majorEastAsia"/>
          <w:sz w:val="28"/>
          <w:szCs w:val="24"/>
          <w:lang w:val="zh-CN"/>
        </w:rPr>
        <w:t>伦敦国王</w:t>
      </w:r>
      <w:r w:rsidRPr="00B91510">
        <w:rPr>
          <w:rFonts w:asciiTheme="majorEastAsia" w:eastAsiaTheme="majorEastAsia" w:hAnsiTheme="majorEastAsia" w:hint="eastAsia"/>
          <w:sz w:val="28"/>
          <w:szCs w:val="24"/>
          <w:lang w:val="zh-CN"/>
        </w:rPr>
        <w:t>学院</w:t>
      </w:r>
      <w:r w:rsidRPr="00B91510">
        <w:rPr>
          <w:rFonts w:asciiTheme="majorEastAsia" w:eastAsiaTheme="majorEastAsia" w:hAnsiTheme="majorEastAsia"/>
          <w:sz w:val="28"/>
          <w:szCs w:val="24"/>
        </w:rPr>
        <w:t xml:space="preserve">) </w:t>
      </w:r>
    </w:p>
    <w:p w:rsidR="00B91510" w:rsidRPr="00B91510" w:rsidRDefault="00B91510" w:rsidP="00B91510">
      <w:pPr>
        <w:pStyle w:val="a8"/>
        <w:spacing w:after="240"/>
        <w:rPr>
          <w:rFonts w:asciiTheme="majorEastAsia" w:eastAsiaTheme="majorEastAsia" w:hAnsiTheme="majorEastAsia" w:cs="Georgia"/>
          <w:sz w:val="28"/>
          <w:szCs w:val="24"/>
        </w:rPr>
      </w:pPr>
      <w:r w:rsidRPr="00B91510">
        <w:rPr>
          <w:rFonts w:asciiTheme="majorEastAsia" w:eastAsiaTheme="majorEastAsia" w:hAnsiTheme="majorEastAsia"/>
          <w:sz w:val="28"/>
          <w:szCs w:val="24"/>
        </w:rPr>
        <w:t>Geoffrey Yu (</w:t>
      </w:r>
      <w:r w:rsidRPr="00B91510">
        <w:rPr>
          <w:rFonts w:asciiTheme="majorEastAsia" w:eastAsiaTheme="majorEastAsia" w:hAnsiTheme="majorEastAsia"/>
          <w:sz w:val="28"/>
          <w:szCs w:val="24"/>
          <w:lang w:val="zh-CN"/>
        </w:rPr>
        <w:t>英国投资</w:t>
      </w:r>
      <w:r w:rsidRPr="00B91510">
        <w:rPr>
          <w:rFonts w:asciiTheme="majorEastAsia" w:eastAsiaTheme="majorEastAsia" w:hAnsiTheme="majorEastAsia" w:hint="eastAsia"/>
          <w:sz w:val="28"/>
          <w:szCs w:val="24"/>
          <w:lang w:val="zh-CN"/>
        </w:rPr>
        <w:t>办公室</w:t>
      </w:r>
      <w:r w:rsidRPr="00B91510">
        <w:rPr>
          <w:rFonts w:asciiTheme="majorEastAsia" w:eastAsiaTheme="majorEastAsia" w:hAnsiTheme="majorEastAsia"/>
          <w:sz w:val="28"/>
          <w:szCs w:val="24"/>
        </w:rPr>
        <w:t>)</w:t>
      </w:r>
    </w:p>
    <w:p w:rsidR="00B91510" w:rsidRPr="00B91510" w:rsidRDefault="00B91510" w:rsidP="00B91510">
      <w:pPr>
        <w:pStyle w:val="a8"/>
        <w:spacing w:after="240"/>
        <w:rPr>
          <w:rFonts w:asciiTheme="majorEastAsia" w:eastAsiaTheme="majorEastAsia" w:hAnsiTheme="majorEastAsia" w:cs="Georgia"/>
          <w:sz w:val="28"/>
          <w:szCs w:val="24"/>
        </w:rPr>
      </w:pPr>
      <w:r w:rsidRPr="00B91510">
        <w:rPr>
          <w:rFonts w:asciiTheme="majorEastAsia" w:eastAsiaTheme="majorEastAsia" w:hAnsiTheme="majorEastAsia"/>
          <w:sz w:val="28"/>
          <w:szCs w:val="24"/>
        </w:rPr>
        <w:t>Giuliano Noci</w:t>
      </w:r>
      <w:r w:rsidRPr="00B91510">
        <w:rPr>
          <w:rFonts w:asciiTheme="majorEastAsia" w:eastAsiaTheme="majorEastAsia" w:hAnsiTheme="majorEastAsia" w:hint="eastAsia"/>
          <w:sz w:val="28"/>
          <w:szCs w:val="24"/>
        </w:rPr>
        <w:t>教授</w:t>
      </w:r>
      <w:r w:rsidRPr="00B91510">
        <w:rPr>
          <w:rFonts w:asciiTheme="majorEastAsia" w:eastAsiaTheme="majorEastAsia" w:hAnsiTheme="majorEastAsia"/>
          <w:sz w:val="28"/>
          <w:szCs w:val="24"/>
        </w:rPr>
        <w:t xml:space="preserve"> (</w:t>
      </w:r>
      <w:r w:rsidRPr="00B91510">
        <w:rPr>
          <w:rFonts w:asciiTheme="majorEastAsia" w:eastAsiaTheme="majorEastAsia" w:hAnsiTheme="majorEastAsia"/>
          <w:sz w:val="28"/>
          <w:szCs w:val="24"/>
          <w:lang w:val="zh-CN"/>
        </w:rPr>
        <w:t>米兰理工大学</w:t>
      </w:r>
      <w:r w:rsidRPr="00B91510">
        <w:rPr>
          <w:rFonts w:asciiTheme="majorEastAsia" w:eastAsiaTheme="majorEastAsia" w:hAnsiTheme="majorEastAsia"/>
          <w:sz w:val="28"/>
          <w:szCs w:val="24"/>
        </w:rPr>
        <w:t xml:space="preserve">) </w:t>
      </w:r>
    </w:p>
    <w:p w:rsidR="00B91510" w:rsidRPr="00B91510" w:rsidRDefault="00B91510" w:rsidP="00B91510">
      <w:pPr>
        <w:pStyle w:val="a8"/>
        <w:spacing w:after="240"/>
        <w:rPr>
          <w:rFonts w:asciiTheme="majorEastAsia" w:eastAsiaTheme="majorEastAsia" w:hAnsiTheme="majorEastAsia" w:cs="Georgia"/>
          <w:sz w:val="28"/>
          <w:szCs w:val="24"/>
        </w:rPr>
      </w:pPr>
      <w:proofErr w:type="spellStart"/>
      <w:r w:rsidRPr="00B91510">
        <w:rPr>
          <w:rFonts w:asciiTheme="majorEastAsia" w:eastAsiaTheme="majorEastAsia" w:hAnsiTheme="majorEastAsia"/>
          <w:sz w:val="28"/>
          <w:szCs w:val="24"/>
          <w:lang w:val="en-US"/>
        </w:rPr>
        <w:t>Jong-Wha</w:t>
      </w:r>
      <w:proofErr w:type="spellEnd"/>
      <w:r w:rsidRPr="00B91510">
        <w:rPr>
          <w:rFonts w:asciiTheme="majorEastAsia" w:eastAsiaTheme="majorEastAsia" w:hAnsiTheme="majorEastAsia"/>
          <w:sz w:val="28"/>
          <w:szCs w:val="24"/>
          <w:lang w:val="en-US"/>
        </w:rPr>
        <w:t xml:space="preserve"> Lee </w:t>
      </w:r>
      <w:r w:rsidRPr="00B91510">
        <w:rPr>
          <w:rFonts w:asciiTheme="majorEastAsia" w:eastAsiaTheme="majorEastAsia" w:hAnsiTheme="majorEastAsia" w:hint="eastAsia"/>
          <w:sz w:val="28"/>
          <w:szCs w:val="24"/>
          <w:lang w:val="en-US"/>
        </w:rPr>
        <w:t>教授</w:t>
      </w:r>
      <w:r w:rsidRPr="00B91510">
        <w:rPr>
          <w:rFonts w:asciiTheme="majorEastAsia" w:eastAsiaTheme="majorEastAsia" w:hAnsiTheme="majorEastAsia"/>
          <w:sz w:val="28"/>
          <w:szCs w:val="24"/>
          <w:lang w:val="en-US"/>
        </w:rPr>
        <w:t>(</w:t>
      </w:r>
      <w:r w:rsidRPr="00B91510">
        <w:rPr>
          <w:rFonts w:asciiTheme="majorEastAsia" w:eastAsiaTheme="majorEastAsia" w:hAnsiTheme="majorEastAsia"/>
          <w:sz w:val="28"/>
          <w:szCs w:val="24"/>
          <w:lang w:val="zh-CN"/>
        </w:rPr>
        <w:t>首尔大学</w:t>
      </w:r>
      <w:r w:rsidRPr="00B91510">
        <w:rPr>
          <w:rFonts w:asciiTheme="majorEastAsia" w:eastAsiaTheme="majorEastAsia" w:hAnsiTheme="majorEastAsia"/>
          <w:sz w:val="28"/>
          <w:szCs w:val="24"/>
        </w:rPr>
        <w:t xml:space="preserve">) </w:t>
      </w:r>
    </w:p>
    <w:p w:rsidR="00B91510" w:rsidRPr="00B91510" w:rsidRDefault="00B91510" w:rsidP="00B91510">
      <w:pPr>
        <w:pStyle w:val="a8"/>
        <w:spacing w:after="240"/>
        <w:rPr>
          <w:rFonts w:asciiTheme="majorEastAsia" w:eastAsiaTheme="majorEastAsia" w:hAnsiTheme="majorEastAsia" w:cs="Georgia"/>
          <w:sz w:val="28"/>
          <w:szCs w:val="24"/>
        </w:rPr>
      </w:pPr>
      <w:r w:rsidRPr="00B91510">
        <w:rPr>
          <w:rFonts w:asciiTheme="majorEastAsia" w:eastAsiaTheme="majorEastAsia" w:hAnsiTheme="majorEastAsia"/>
          <w:sz w:val="28"/>
          <w:szCs w:val="24"/>
          <w:lang w:val="en-US"/>
        </w:rPr>
        <w:t>Rosemary Foot</w:t>
      </w:r>
      <w:r w:rsidRPr="00B91510">
        <w:rPr>
          <w:rFonts w:asciiTheme="majorEastAsia" w:eastAsiaTheme="majorEastAsia" w:hAnsiTheme="majorEastAsia" w:hint="eastAsia"/>
          <w:sz w:val="28"/>
          <w:szCs w:val="24"/>
          <w:lang w:val="en-US"/>
        </w:rPr>
        <w:t>教授</w:t>
      </w:r>
      <w:r w:rsidRPr="00B91510">
        <w:rPr>
          <w:rFonts w:asciiTheme="majorEastAsia" w:eastAsiaTheme="majorEastAsia" w:hAnsiTheme="majorEastAsia"/>
          <w:sz w:val="28"/>
          <w:szCs w:val="24"/>
          <w:lang w:val="en-US"/>
        </w:rPr>
        <w:t xml:space="preserve"> (</w:t>
      </w:r>
      <w:r w:rsidRPr="00B91510">
        <w:rPr>
          <w:rFonts w:asciiTheme="majorEastAsia" w:eastAsiaTheme="majorEastAsia" w:hAnsiTheme="majorEastAsia"/>
          <w:sz w:val="28"/>
          <w:szCs w:val="24"/>
          <w:lang w:val="zh-CN"/>
        </w:rPr>
        <w:t>牛津大学</w:t>
      </w:r>
      <w:r w:rsidRPr="00B91510">
        <w:rPr>
          <w:rFonts w:asciiTheme="majorEastAsia" w:eastAsiaTheme="majorEastAsia" w:hAnsiTheme="majorEastAsia"/>
          <w:sz w:val="28"/>
          <w:szCs w:val="24"/>
        </w:rPr>
        <w:t>)</w:t>
      </w:r>
    </w:p>
    <w:p w:rsidR="00B91510" w:rsidRPr="00B91510" w:rsidRDefault="00B91510" w:rsidP="00B91510">
      <w:pPr>
        <w:pStyle w:val="a8"/>
        <w:spacing w:after="240"/>
        <w:rPr>
          <w:rFonts w:asciiTheme="majorEastAsia" w:eastAsiaTheme="majorEastAsia" w:hAnsiTheme="majorEastAsia" w:cs="Georgia"/>
          <w:sz w:val="24"/>
          <w:szCs w:val="24"/>
        </w:rPr>
      </w:pPr>
    </w:p>
    <w:p w:rsidR="00B91510" w:rsidRPr="00B91510" w:rsidRDefault="00B91510" w:rsidP="00B91510">
      <w:pPr>
        <w:pStyle w:val="a8"/>
        <w:spacing w:after="240"/>
        <w:rPr>
          <w:rFonts w:asciiTheme="majorEastAsia" w:eastAsiaTheme="majorEastAsia" w:hAnsiTheme="majorEastAsia" w:cs="Georgia"/>
          <w:sz w:val="24"/>
          <w:szCs w:val="24"/>
        </w:rPr>
      </w:pPr>
      <w:r w:rsidRPr="00B91510">
        <w:rPr>
          <w:rFonts w:asciiTheme="majorEastAsia" w:eastAsiaTheme="majorEastAsia" w:hAnsiTheme="majorEastAsia" w:cs="Georgia"/>
          <w:sz w:val="24"/>
          <w:szCs w:val="24"/>
        </w:rPr>
        <w:t>课程</w:t>
      </w:r>
      <w:r w:rsidRPr="00B91510">
        <w:rPr>
          <w:rFonts w:asciiTheme="majorEastAsia" w:eastAsiaTheme="majorEastAsia" w:hAnsiTheme="majorEastAsia" w:cs="Georgia" w:hint="eastAsia"/>
          <w:sz w:val="24"/>
          <w:szCs w:val="24"/>
        </w:rPr>
        <w:t>安排</w:t>
      </w:r>
      <w:bookmarkStart w:id="0" w:name="_GoBack"/>
      <w:bookmarkEnd w:id="0"/>
      <w:r w:rsidRPr="00B91510">
        <w:rPr>
          <w:rFonts w:asciiTheme="majorEastAsia" w:eastAsiaTheme="majorEastAsia" w:hAnsiTheme="majorEastAsia" w:cs="Georgia"/>
          <w:sz w:val="24"/>
          <w:szCs w:val="24"/>
        </w:rPr>
        <w:t>（可能有修改）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918"/>
        <w:gridCol w:w="2714"/>
      </w:tblGrid>
      <w:tr w:rsidR="00B91510" w:rsidRPr="00B91510" w:rsidTr="00C953B7">
        <w:trPr>
          <w:trHeight w:val="279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</w:rPr>
              <w:t>7月9日 周一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登记注册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8:30-9:00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 xml:space="preserve">开课演讲：Sergio </w:t>
            </w:r>
            <w:proofErr w:type="spellStart"/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Fabbrini</w:t>
            </w:r>
            <w:proofErr w:type="spellEnd"/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教授,LUISS政治管理系主任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9:00－9:30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Kerry Brown</w:t>
            </w:r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什么是“中国新时代”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9:30-11:00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茶歇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 xml:space="preserve"> 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Kerry Brown</w:t>
            </w:r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寻求联合：欧洲政治与外交</w:t>
            </w:r>
            <w:proofErr w:type="spellStart"/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vs</w:t>
            </w:r>
            <w:proofErr w:type="spellEnd"/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中国崛起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11:15－12:45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午歇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 xml:space="preserve"> 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14:00  坐车去意大利众议院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参观意大利众议院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14:30-17:00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LUISS大学欢迎酒会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18:00-19:30</w:t>
            </w:r>
          </w:p>
        </w:tc>
      </w:tr>
      <w:tr w:rsidR="00B91510" w:rsidRPr="00B91510" w:rsidTr="00C953B7">
        <w:trPr>
          <w:trHeight w:val="279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b/>
                <w:sz w:val="24"/>
              </w:rPr>
              <w:t>7月10日 周二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华中科技大学教授讲课（讲员待定）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9:00-12:30</w:t>
            </w:r>
          </w:p>
        </w:tc>
      </w:tr>
      <w:tr w:rsidR="00B91510" w:rsidRPr="00B91510" w:rsidTr="00C953B7">
        <w:trPr>
          <w:trHeight w:val="184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午歇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 xml:space="preserve"> </w:t>
            </w:r>
          </w:p>
        </w:tc>
      </w:tr>
      <w:tr w:rsidR="00B91510" w:rsidRPr="00B91510" w:rsidTr="00C953B7">
        <w:trPr>
          <w:trHeight w:val="445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Kerry Brown</w:t>
            </w:r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脱欧之后的中英关系：黄金时代的结束？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14:30-15:30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茶歇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 xml:space="preserve"> 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lastRenderedPageBreak/>
              <w:t>Kerry Brown</w:t>
            </w:r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“书写中国：超越刻板印象、偏见与误会”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15:45-16:45</w:t>
            </w:r>
          </w:p>
        </w:tc>
      </w:tr>
      <w:tr w:rsidR="00B91510" w:rsidRPr="00B91510" w:rsidTr="00C953B7">
        <w:trPr>
          <w:trHeight w:val="279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</w:rPr>
              <w:t>7月11日 周三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 xml:space="preserve">Yu </w:t>
            </w:r>
            <w:proofErr w:type="spellStart"/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Jie</w:t>
            </w:r>
            <w:proofErr w:type="spellEnd"/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中国的经济改革、国际领导力与民族复兴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9:15-10:45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茶歇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 xml:space="preserve">Yu </w:t>
            </w:r>
            <w:proofErr w:type="spellStart"/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Jie</w:t>
            </w:r>
            <w:proofErr w:type="spellEnd"/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中共决策机制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11:00-12:30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午歇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 xml:space="preserve"> 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中国驻意大利使馆联合活动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14:30-17:30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使馆晚宴（待定）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17:30-19:00</w:t>
            </w:r>
          </w:p>
        </w:tc>
      </w:tr>
      <w:tr w:rsidR="00B91510" w:rsidRPr="00B91510" w:rsidTr="00C953B7">
        <w:trPr>
          <w:trHeight w:val="279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</w:rPr>
              <w:t>7月12日 周四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Geoffrey Yu</w:t>
            </w:r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中国与全球货币战争：人民币是否会成为全球货币吗？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9:15-10:45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茶歇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10:45-11:00</w:t>
            </w:r>
          </w:p>
        </w:tc>
      </w:tr>
      <w:tr w:rsidR="00B91510" w:rsidRPr="00B91510" w:rsidTr="00C953B7">
        <w:trPr>
          <w:trHeight w:val="445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Geoffrey Yu</w:t>
            </w:r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从香港到沪深：中国的金融行业与改革需求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11:00-12:30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午歇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 xml:space="preserve"> 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 xml:space="preserve">Yu </w:t>
            </w:r>
            <w:proofErr w:type="spellStart"/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Jie</w:t>
            </w:r>
            <w:proofErr w:type="spellEnd"/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不确定时代的中欧关系：思想、政治、经济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14:00-15:00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茶歇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1510" w:rsidRPr="00B91510" w:rsidTr="00C953B7">
        <w:trPr>
          <w:trHeight w:val="445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 xml:space="preserve">Yu </w:t>
            </w:r>
            <w:proofErr w:type="spellStart"/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Jie</w:t>
            </w:r>
            <w:proofErr w:type="spellEnd"/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合作关系中的合作伙伴：中欧在气候变化和清洁能源技术领域的合作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15:15-16:15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小组活动：</w:t>
            </w:r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 xml:space="preserve">Sidney </w:t>
            </w:r>
            <w:proofErr w:type="spellStart"/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Rittenberg</w:t>
            </w:r>
            <w:proofErr w:type="spellEnd"/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 xml:space="preserve"> (视频交流)</w:t>
            </w:r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将中国历史带进生活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16:30-17:30</w:t>
            </w:r>
          </w:p>
        </w:tc>
      </w:tr>
      <w:tr w:rsidR="00B91510" w:rsidRPr="00B91510" w:rsidTr="00C953B7">
        <w:trPr>
          <w:trHeight w:val="279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</w:rPr>
              <w:t>7月13日 周五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BEATRICE COVASSI（欧盟驻意大利总负责人）</w:t>
            </w:r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内容待定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9:00-12:30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午歇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1510" w:rsidRPr="00B91510" w:rsidTr="00C953B7">
        <w:trPr>
          <w:trHeight w:val="445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Geoffrey Yu</w:t>
            </w:r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伦敦、法兰克福、米兰：中国在欧洲的投资趋势与未来展望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</w:rPr>
              <w:t>14:00-15:00</w:t>
            </w:r>
          </w:p>
        </w:tc>
      </w:tr>
      <w:tr w:rsidR="00B91510" w:rsidRPr="00B91510" w:rsidTr="00C953B7">
        <w:trPr>
          <w:trHeight w:val="445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lastRenderedPageBreak/>
              <w:t>茶歇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 w:cs="Arial Unicode MS"/>
                <w:sz w:val="24"/>
              </w:rPr>
            </w:pPr>
          </w:p>
        </w:tc>
      </w:tr>
      <w:tr w:rsidR="00B91510" w:rsidRPr="00B91510" w:rsidTr="00C953B7">
        <w:trPr>
          <w:trHeight w:val="445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Geoffrey Yu</w:t>
            </w:r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中国对欧洲的投资：在贸易保护主义上升的时代，欧洲市场可以为中国的投资者提供什么？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 w:cs="Arial Unicode MS"/>
                <w:sz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</w:rPr>
              <w:t>15:30-16:30</w:t>
            </w:r>
          </w:p>
        </w:tc>
      </w:tr>
      <w:tr w:rsidR="00B91510" w:rsidRPr="00B91510" w:rsidTr="00C953B7">
        <w:trPr>
          <w:trHeight w:val="279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</w:rPr>
              <w:t>7月16日 周一</w:t>
            </w:r>
          </w:p>
        </w:tc>
      </w:tr>
      <w:tr w:rsidR="00B91510" w:rsidRPr="00B91510" w:rsidTr="00C953B7">
        <w:trPr>
          <w:trHeight w:val="445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Markus Taube</w:t>
            </w:r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中欧经济关系的十字路口：当代模式和前方的重要挑战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9:15-10:45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tabs>
                <w:tab w:val="center" w:pos="2328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茶歇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1510" w:rsidRPr="00B91510" w:rsidTr="00C953B7">
        <w:trPr>
          <w:trHeight w:val="445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 w:cs="Arial Unicode MS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Markus Taube</w:t>
            </w:r>
          </w:p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中德政经关系发展：不仅仅关于汽车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11:00-12:30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pStyle w:val="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  <w:szCs w:val="24"/>
              </w:rPr>
              <w:t>午歇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特别活动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赞助商晚宴（待定）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1510" w:rsidRPr="00B91510" w:rsidTr="00C953B7">
        <w:trPr>
          <w:trHeight w:val="279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</w:rPr>
              <w:t>7月17日 周二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参观</w:t>
            </w:r>
            <w:r w:rsidRPr="00B91510">
              <w:rPr>
                <w:rFonts w:asciiTheme="majorEastAsia" w:eastAsiaTheme="majorEastAsia" w:hAnsiTheme="majorEastAsia" w:hint="eastAsia"/>
                <w:sz w:val="24"/>
              </w:rPr>
              <w:t>意大利对外贸易促进机构ICE（待定）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9:30 -13:00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午歇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Markus Taube</w:t>
            </w:r>
          </w:p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聚焦16+1合作：中国与中东欧国家的贸易大增长会挑战欧盟现有秩序吗？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14:30-15:30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茶歇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Markus Taube</w:t>
            </w:r>
          </w:p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“一带一路”：中国的世界经济新秩序大战略？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15:45-16:45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LUISS大学与当代中国研究中心提供晚餐（待定）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19:00-21:30</w:t>
            </w:r>
          </w:p>
        </w:tc>
      </w:tr>
      <w:tr w:rsidR="00B91510" w:rsidRPr="00B91510" w:rsidTr="00C953B7">
        <w:trPr>
          <w:trHeight w:val="279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</w:rPr>
              <w:t>7月1</w:t>
            </w:r>
            <w:r w:rsidRPr="00B91510">
              <w:rPr>
                <w:rFonts w:asciiTheme="majorEastAsia" w:eastAsiaTheme="majorEastAsia" w:hAnsiTheme="majorEastAsia" w:cs="Arial Unicode MS" w:hint="eastAsia"/>
                <w:sz w:val="24"/>
              </w:rPr>
              <w:t>8</w:t>
            </w:r>
            <w:r w:rsidRPr="00B91510">
              <w:rPr>
                <w:rFonts w:asciiTheme="majorEastAsia" w:eastAsiaTheme="majorEastAsia" w:hAnsiTheme="majorEastAsia" w:cs="Arial Unicode MS"/>
                <w:sz w:val="24"/>
              </w:rPr>
              <w:t>日 周</w:t>
            </w:r>
            <w:r w:rsidRPr="00B91510">
              <w:rPr>
                <w:rFonts w:asciiTheme="majorEastAsia" w:eastAsiaTheme="majorEastAsia" w:hAnsiTheme="majorEastAsia" w:cs="Arial Unicode MS" w:hint="eastAsia"/>
                <w:sz w:val="24"/>
              </w:rPr>
              <w:t>三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Rosemary Foot</w:t>
            </w:r>
          </w:p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内容待定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9:15-10:45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茶歇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Rosemary Foot</w:t>
            </w:r>
          </w:p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内容待定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11:00-12:30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午歇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B91510">
              <w:rPr>
                <w:rFonts w:asciiTheme="majorEastAsia" w:eastAsiaTheme="majorEastAsia" w:hAnsiTheme="majorEastAsia"/>
                <w:sz w:val="24"/>
              </w:rPr>
              <w:t>Jong-Wha</w:t>
            </w:r>
            <w:proofErr w:type="spellEnd"/>
            <w:r w:rsidRPr="00B91510">
              <w:rPr>
                <w:rFonts w:asciiTheme="majorEastAsia" w:eastAsiaTheme="majorEastAsia" w:hAnsiTheme="majorEastAsia"/>
                <w:sz w:val="24"/>
              </w:rPr>
              <w:t xml:space="preserve"> Lee</w:t>
            </w:r>
          </w:p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中国经济发展的外部维度：趋势与挑战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14:00-15:00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lastRenderedPageBreak/>
              <w:t>茶歇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B91510">
              <w:rPr>
                <w:rFonts w:asciiTheme="majorEastAsia" w:eastAsiaTheme="majorEastAsia" w:hAnsiTheme="majorEastAsia"/>
                <w:sz w:val="24"/>
              </w:rPr>
              <w:t>Jong-Wha</w:t>
            </w:r>
            <w:proofErr w:type="spellEnd"/>
            <w:r w:rsidRPr="00B91510">
              <w:rPr>
                <w:rFonts w:asciiTheme="majorEastAsia" w:eastAsiaTheme="majorEastAsia" w:hAnsiTheme="majorEastAsia"/>
                <w:sz w:val="24"/>
              </w:rPr>
              <w:t xml:space="preserve"> Lee</w:t>
            </w:r>
          </w:p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中国在国际金融机构中的角色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15:15-16:15</w:t>
            </w:r>
          </w:p>
        </w:tc>
      </w:tr>
      <w:tr w:rsidR="00B91510" w:rsidRPr="00B91510" w:rsidTr="00C953B7">
        <w:trPr>
          <w:trHeight w:val="279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</w:rPr>
              <w:t>7月1</w:t>
            </w:r>
            <w:r w:rsidRPr="00B91510">
              <w:rPr>
                <w:rFonts w:asciiTheme="majorEastAsia" w:eastAsiaTheme="majorEastAsia" w:hAnsiTheme="majorEastAsia" w:cs="Arial Unicode MS" w:hint="eastAsia"/>
                <w:sz w:val="24"/>
              </w:rPr>
              <w:t>9</w:t>
            </w:r>
            <w:r w:rsidRPr="00B91510">
              <w:rPr>
                <w:rFonts w:asciiTheme="majorEastAsia" w:eastAsiaTheme="majorEastAsia" w:hAnsiTheme="majorEastAsia" w:cs="Arial Unicode MS"/>
                <w:sz w:val="24"/>
              </w:rPr>
              <w:t>日 周</w:t>
            </w:r>
            <w:r w:rsidRPr="00B91510">
              <w:rPr>
                <w:rFonts w:asciiTheme="majorEastAsia" w:eastAsiaTheme="majorEastAsia" w:hAnsiTheme="majorEastAsia" w:cs="Arial Unicode MS" w:hint="eastAsia"/>
                <w:sz w:val="24"/>
              </w:rPr>
              <w:t>四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研讨会</w:t>
            </w:r>
          </w:p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中国在全球经济治理中的角色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9:00-13:00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午歇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B91510">
              <w:rPr>
                <w:rFonts w:asciiTheme="majorEastAsia" w:eastAsiaTheme="majorEastAsia" w:hAnsiTheme="majorEastAsia"/>
                <w:sz w:val="24"/>
              </w:rPr>
              <w:t>Giuliano</w:t>
            </w:r>
            <w:proofErr w:type="spellEnd"/>
            <w:r w:rsidRPr="00B91510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proofErr w:type="spellStart"/>
            <w:r w:rsidRPr="00B91510">
              <w:rPr>
                <w:rFonts w:asciiTheme="majorEastAsia" w:eastAsiaTheme="majorEastAsia" w:hAnsiTheme="majorEastAsia"/>
                <w:sz w:val="24"/>
              </w:rPr>
              <w:t>Noci</w:t>
            </w:r>
            <w:proofErr w:type="spellEnd"/>
          </w:p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中国的全球崛起：从世界工厂到高科技大国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14:30-15:30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茶歇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B91510">
              <w:rPr>
                <w:rFonts w:asciiTheme="majorEastAsia" w:eastAsiaTheme="majorEastAsia" w:hAnsiTheme="majorEastAsia"/>
                <w:sz w:val="24"/>
              </w:rPr>
              <w:t>Giuliano</w:t>
            </w:r>
            <w:proofErr w:type="spellEnd"/>
            <w:r w:rsidRPr="00B91510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proofErr w:type="spellStart"/>
            <w:r w:rsidRPr="00B91510">
              <w:rPr>
                <w:rFonts w:asciiTheme="majorEastAsia" w:eastAsiaTheme="majorEastAsia" w:hAnsiTheme="majorEastAsia"/>
                <w:sz w:val="24"/>
              </w:rPr>
              <w:t>Noci</w:t>
            </w:r>
            <w:proofErr w:type="spellEnd"/>
          </w:p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走向中意平台创新发展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15:45-16:45</w:t>
            </w:r>
          </w:p>
        </w:tc>
      </w:tr>
      <w:tr w:rsidR="00B91510" w:rsidRPr="00B91510" w:rsidTr="00C953B7">
        <w:trPr>
          <w:trHeight w:val="279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jc w:val="center"/>
              <w:rPr>
                <w:rFonts w:asciiTheme="majorEastAsia" w:eastAsiaTheme="majorEastAsia" w:hAnsiTheme="majorEastAsia"/>
                <w:sz w:val="24"/>
                <w:lang w:val="it-IT"/>
              </w:rPr>
            </w:pPr>
            <w:r w:rsidRPr="00B91510">
              <w:rPr>
                <w:rFonts w:asciiTheme="majorEastAsia" w:eastAsiaTheme="majorEastAsia" w:hAnsiTheme="majorEastAsia" w:cs="Arial Unicode MS"/>
                <w:sz w:val="24"/>
              </w:rPr>
              <w:t>7月</w:t>
            </w:r>
            <w:r w:rsidRPr="00B91510">
              <w:rPr>
                <w:rFonts w:asciiTheme="majorEastAsia" w:eastAsiaTheme="majorEastAsia" w:hAnsiTheme="majorEastAsia" w:cs="Arial Unicode MS" w:hint="eastAsia"/>
                <w:sz w:val="24"/>
              </w:rPr>
              <w:t>20</w:t>
            </w:r>
            <w:r w:rsidRPr="00B91510">
              <w:rPr>
                <w:rFonts w:asciiTheme="majorEastAsia" w:eastAsiaTheme="majorEastAsia" w:hAnsiTheme="majorEastAsia" w:cs="Arial Unicode MS"/>
                <w:sz w:val="24"/>
              </w:rPr>
              <w:t xml:space="preserve">日 </w:t>
            </w:r>
            <w:r w:rsidRPr="00B91510">
              <w:rPr>
                <w:rFonts w:asciiTheme="majorEastAsia" w:eastAsiaTheme="majorEastAsia" w:hAnsiTheme="majorEastAsia" w:cs="Arial Unicode MS" w:hint="eastAsia"/>
                <w:sz w:val="24"/>
              </w:rPr>
              <w:t>周五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圆桌讨论</w:t>
            </w:r>
          </w:p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前驻华大使白达宁、LUISS教授</w:t>
            </w:r>
            <w:proofErr w:type="spellStart"/>
            <w:r w:rsidRPr="00B91510">
              <w:rPr>
                <w:rFonts w:asciiTheme="majorEastAsia" w:eastAsiaTheme="majorEastAsia" w:hAnsiTheme="majorEastAsia" w:hint="eastAsia"/>
                <w:sz w:val="24"/>
              </w:rPr>
              <w:t>Mazzei</w:t>
            </w:r>
            <w:proofErr w:type="spellEnd"/>
            <w:r w:rsidRPr="00B91510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9:15-13:00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午歇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待定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14:30-16:30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结课演讲：前驻华大使白达宁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17:00-18:00</w:t>
            </w:r>
          </w:p>
        </w:tc>
      </w:tr>
      <w:tr w:rsidR="00B91510" w:rsidRPr="00B91510" w:rsidTr="00C953B7">
        <w:trPr>
          <w:trHeight w:val="27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 w:hint="eastAsia"/>
                <w:sz w:val="24"/>
              </w:rPr>
              <w:t>结课酒会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510" w:rsidRPr="00B91510" w:rsidRDefault="00B91510" w:rsidP="00C953B7">
            <w:pPr>
              <w:rPr>
                <w:rFonts w:asciiTheme="majorEastAsia" w:eastAsiaTheme="majorEastAsia" w:hAnsiTheme="majorEastAsia"/>
                <w:sz w:val="24"/>
              </w:rPr>
            </w:pPr>
            <w:r w:rsidRPr="00B91510">
              <w:rPr>
                <w:rFonts w:asciiTheme="majorEastAsia" w:eastAsiaTheme="majorEastAsia" w:hAnsiTheme="majorEastAsia"/>
                <w:sz w:val="24"/>
              </w:rPr>
              <w:t>18:00-19:00</w:t>
            </w:r>
          </w:p>
        </w:tc>
      </w:tr>
    </w:tbl>
    <w:p w:rsidR="00B91510" w:rsidRPr="00B91510" w:rsidRDefault="00B91510" w:rsidP="00B91510">
      <w:pPr>
        <w:pStyle w:val="a8"/>
        <w:spacing w:after="240"/>
        <w:rPr>
          <w:rFonts w:asciiTheme="majorEastAsia" w:eastAsiaTheme="majorEastAsia" w:hAnsiTheme="majorEastAsia" w:cs="Georgia"/>
          <w:sz w:val="24"/>
          <w:szCs w:val="24"/>
        </w:rPr>
      </w:pPr>
    </w:p>
    <w:p w:rsidR="00B91510" w:rsidRPr="00B91510" w:rsidRDefault="00B91510" w:rsidP="00B91510">
      <w:pPr>
        <w:pStyle w:val="a8"/>
        <w:spacing w:after="240"/>
        <w:rPr>
          <w:rFonts w:asciiTheme="majorEastAsia" w:eastAsiaTheme="majorEastAsia" w:hAnsiTheme="majorEastAsia" w:cs="Times"/>
          <w:sz w:val="24"/>
          <w:szCs w:val="24"/>
        </w:rPr>
      </w:pPr>
      <w:r w:rsidRPr="00B91510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0B4204" w:rsidRPr="00B91510" w:rsidRDefault="000B4204" w:rsidP="00A04482">
      <w:pPr>
        <w:rPr>
          <w:rFonts w:asciiTheme="majorEastAsia" w:eastAsiaTheme="majorEastAsia" w:hAnsiTheme="majorEastAsia"/>
          <w:szCs w:val="32"/>
        </w:rPr>
      </w:pPr>
    </w:p>
    <w:sectPr w:rsidR="000B4204" w:rsidRPr="00B91510" w:rsidSect="000B4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61" w:rsidRDefault="00675961" w:rsidP="000B4204">
      <w:pPr>
        <w:spacing w:after="0" w:line="240" w:lineRule="auto"/>
      </w:pPr>
      <w:r>
        <w:separator/>
      </w:r>
    </w:p>
  </w:endnote>
  <w:endnote w:type="continuationSeparator" w:id="0">
    <w:p w:rsidR="00675961" w:rsidRDefault="00675961" w:rsidP="000B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细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61" w:rsidRDefault="00675961" w:rsidP="000B4204">
      <w:pPr>
        <w:spacing w:after="0" w:line="240" w:lineRule="auto"/>
      </w:pPr>
      <w:r>
        <w:separator/>
      </w:r>
    </w:p>
  </w:footnote>
  <w:footnote w:type="continuationSeparator" w:id="0">
    <w:p w:rsidR="00675961" w:rsidRDefault="00675961" w:rsidP="000B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24000"/>
    <w:multiLevelType w:val="hybridMultilevel"/>
    <w:tmpl w:val="074E8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204"/>
    <w:rsid w:val="000B4204"/>
    <w:rsid w:val="00147A25"/>
    <w:rsid w:val="00190548"/>
    <w:rsid w:val="003465BA"/>
    <w:rsid w:val="004C2103"/>
    <w:rsid w:val="00675961"/>
    <w:rsid w:val="007A5D3D"/>
    <w:rsid w:val="00893978"/>
    <w:rsid w:val="00932E88"/>
    <w:rsid w:val="009F6882"/>
    <w:rsid w:val="00A04482"/>
    <w:rsid w:val="00AB6510"/>
    <w:rsid w:val="00B91510"/>
    <w:rsid w:val="00C75DBD"/>
    <w:rsid w:val="00F04AA4"/>
    <w:rsid w:val="60F7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204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42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B42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Balloon Text"/>
    <w:basedOn w:val="a"/>
    <w:link w:val="Char"/>
    <w:rsid w:val="0019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rsid w:val="00190548"/>
    <w:rPr>
      <w:rFonts w:ascii="Tahoma" w:hAnsi="Tahoma" w:cs="Tahoma"/>
      <w:kern w:val="2"/>
      <w:sz w:val="16"/>
      <w:szCs w:val="16"/>
      <w:lang w:val="en-US"/>
    </w:rPr>
  </w:style>
  <w:style w:type="paragraph" w:styleId="a6">
    <w:name w:val="Normal (Web)"/>
    <w:basedOn w:val="a"/>
    <w:rsid w:val="00190548"/>
    <w:pPr>
      <w:spacing w:beforeAutospacing="1" w:after="0" w:afterAutospacing="1" w:line="240" w:lineRule="auto"/>
      <w:jc w:val="left"/>
    </w:pPr>
    <w:rPr>
      <w:rFonts w:cs="Times New Roman"/>
      <w:kern w:val="0"/>
      <w:sz w:val="24"/>
    </w:rPr>
  </w:style>
  <w:style w:type="character" w:styleId="a7">
    <w:name w:val="Book Title"/>
    <w:basedOn w:val="a0"/>
    <w:uiPriority w:val="33"/>
    <w:qFormat/>
    <w:rsid w:val="00190548"/>
    <w:rPr>
      <w:b/>
      <w:bCs/>
      <w:smallCaps/>
      <w:spacing w:val="5"/>
    </w:rPr>
  </w:style>
  <w:style w:type="table" w:customStyle="1" w:styleId="TableNormal">
    <w:name w:val="Table Normal"/>
    <w:rsid w:val="00B915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正文1"/>
    <w:rsid w:val="00B915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CN"/>
    </w:rPr>
  </w:style>
  <w:style w:type="paragraph" w:customStyle="1" w:styleId="a8">
    <w:name w:val="默认"/>
    <w:rsid w:val="00B915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2">
    <w:name w:val="表格样式 2"/>
    <w:rsid w:val="00B915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passport</dc:creator>
  <cp:lastModifiedBy>Administrator</cp:lastModifiedBy>
  <cp:revision>2</cp:revision>
  <cp:lastPrinted>2017-02-15T10:55:00Z</cp:lastPrinted>
  <dcterms:created xsi:type="dcterms:W3CDTF">2018-04-10T09:15:00Z</dcterms:created>
  <dcterms:modified xsi:type="dcterms:W3CDTF">2018-04-10T09:15:00Z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